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88" w:rsidRPr="005C7088" w:rsidRDefault="005C7088" w:rsidP="005C7088">
      <w:pPr>
        <w:shd w:val="clear" w:color="auto" w:fill="FFFFFF"/>
        <w:spacing w:before="105" w:after="135" w:line="660" w:lineRule="atLeast"/>
        <w:outlineLvl w:val="1"/>
        <w:rPr>
          <w:rFonts w:ascii="Helvetica" w:eastAsia="Times New Roman" w:hAnsi="Helvetica" w:cs="Helvetica"/>
          <w:color w:val="1C3D55"/>
          <w:sz w:val="62"/>
          <w:szCs w:val="62"/>
        </w:rPr>
      </w:pPr>
      <w:proofErr w:type="spellStart"/>
      <w:r w:rsidRPr="005C7088">
        <w:rPr>
          <w:rFonts w:ascii="Helvetica" w:eastAsia="Times New Roman" w:hAnsi="Helvetica" w:cs="Helvetica"/>
          <w:color w:val="1C3D55"/>
          <w:sz w:val="62"/>
          <w:szCs w:val="62"/>
        </w:rPr>
        <w:t>Койгородским</w:t>
      </w:r>
      <w:proofErr w:type="spellEnd"/>
      <w:r w:rsidRPr="005C7088">
        <w:rPr>
          <w:rFonts w:ascii="Helvetica" w:eastAsia="Times New Roman" w:hAnsi="Helvetica" w:cs="Helvetica"/>
          <w:color w:val="1C3D55"/>
          <w:sz w:val="62"/>
          <w:szCs w:val="62"/>
        </w:rPr>
        <w:t xml:space="preserve"> пациентам повезло</w:t>
      </w:r>
    </w:p>
    <w:p w:rsidR="005C7088" w:rsidRPr="005C7088" w:rsidRDefault="005C7088" w:rsidP="005C7088">
      <w:pPr>
        <w:shd w:val="clear" w:color="auto" w:fill="FFFFFF"/>
        <w:spacing w:before="180" w:after="300" w:line="465" w:lineRule="atLeast"/>
        <w:rPr>
          <w:rFonts w:ascii="Helvetica" w:eastAsia="Times New Roman" w:hAnsi="Helvetica" w:cs="Helvetica"/>
          <w:color w:val="00808D"/>
          <w:sz w:val="32"/>
          <w:szCs w:val="32"/>
        </w:rPr>
      </w:pPr>
      <w:r w:rsidRPr="005C7088">
        <w:rPr>
          <w:rFonts w:ascii="Helvetica" w:eastAsia="Times New Roman" w:hAnsi="Helvetica" w:cs="Helvetica"/>
          <w:color w:val="00808D"/>
          <w:sz w:val="32"/>
          <w:szCs w:val="32"/>
        </w:rPr>
        <w:t>Центральные районные больницы Республики Коми прошли независимую оценку качества. Лучшей по общей сумме показателей признана Койгородская больница.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>На заседании Общественного совета Министерства здравоохранения Республики Коми были рассмотрены и утверждены результаты независимой оценки качества работы организаций, оказывающих услуги в сфере здравоохранения за 2015 год. Как сообщили в пресс-службе Минздрава РК, независимая оценка проведена в 18 государственных медицинских организациях, в этом году решено было оценить районные больницы республики.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>Независимая оценка проведена по таким общим критериям, как открытость и доступность информации о медицинской организации, комфортность условий предоставления медицинских услуг и доступность их получения, а также время ожидания предоставления медицинской услуги, доброжелательность, вежливость и компетентность работников медицинской организации. Учитывалась и удовлетворенность оказанными услугами.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>Источником информации для проведения процедуры стали официальные сайты медицинских организаций и  результаты заполнения анкет пациентами, в том числе на официальном сайте Минздрава Коми и Минздрава России.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>Показатели, по которым начислялись баллы по независимой оценке, были разделены на три блока. Первый блок связан с открытостью и доступностью информации о медицинской организации. В этом блоке члены Общественного совета оценивали полноту и доступность информации, размещаемой на сайте учреждения, наличие обратной связи пациентов с учреждением, удовлетворенность пациентов получаемой информацией.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>Второй блок показателей характеризует качество предоставления медицинских услуг в амбулаторных условиях. В число критериев вошли средний срок ожидания приёма специалиста, доступность записи на прием, сроки ожидания диагностического исследования, удовлетворенность доля пациентов, положительно оценивающих работу медиков.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Третий блок – показатели качества предоставления </w:t>
      </w:r>
      <w:proofErr w:type="spell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медуслуг</w:t>
      </w:r>
      <w:proofErr w:type="spell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 в стационаре. Среди них – удовлетворенность условиями пребывания, питанием, лекарственным обеспечением пациентов в стационаре, сроки ожидания плановой госпитализации, вежливость и компетентность медицинских работников и другие.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В каждом блоке были выявлены свои «лидеры», а по общей сумме показателей наибольшее количество баллов набрала Койгородская ЦРБ. Высокие баллы также получили </w:t>
      </w:r>
      <w:proofErr w:type="spell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Сысольская</w:t>
      </w:r>
      <w:proofErr w:type="spell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Сосногорская</w:t>
      </w:r>
      <w:proofErr w:type="spell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Корткеросская</w:t>
      </w:r>
      <w:proofErr w:type="spell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 центральные районные больницы. По результатам опросов наименьшее количество баллов у </w:t>
      </w:r>
      <w:proofErr w:type="spell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Сыктывдинской</w:t>
      </w:r>
      <w:proofErr w:type="spell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Удорской</w:t>
      </w:r>
      <w:proofErr w:type="spell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 ЦРБ. </w:t>
      </w:r>
    </w:p>
    <w:p w:rsidR="005C7088" w:rsidRP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Результаты независимой оценки обсуждены на коллегии министерства здравоохранения Коми. Руководителям </w:t>
      </w:r>
      <w:proofErr w:type="gramStart"/>
      <w:r w:rsidRPr="005C7088">
        <w:rPr>
          <w:rFonts w:ascii="Arial" w:eastAsia="Times New Roman" w:hAnsi="Arial" w:cs="Arial"/>
          <w:color w:val="333333"/>
          <w:sz w:val="24"/>
          <w:szCs w:val="24"/>
        </w:rPr>
        <w:t>медицинский</w:t>
      </w:r>
      <w:proofErr w:type="gramEnd"/>
      <w:r w:rsidRPr="005C7088">
        <w:rPr>
          <w:rFonts w:ascii="Arial" w:eastAsia="Times New Roman" w:hAnsi="Arial" w:cs="Arial"/>
          <w:color w:val="333333"/>
          <w:sz w:val="24"/>
          <w:szCs w:val="24"/>
        </w:rPr>
        <w:t xml:space="preserve"> организаций поручено разработать планы мероприятий по улучшению качества  работы учреждений и опубликовать их на официальных сайтах.</w:t>
      </w:r>
    </w:p>
    <w:p w:rsidR="005C7088" w:rsidRDefault="005C708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5C7088">
        <w:rPr>
          <w:rFonts w:ascii="Arial" w:eastAsia="Times New Roman" w:hAnsi="Arial" w:cs="Arial"/>
          <w:color w:val="333333"/>
          <w:sz w:val="24"/>
          <w:szCs w:val="24"/>
        </w:rPr>
        <w:t>Полную информацию о результатах независимой оценки учреждений здравоохранения можно получить на официальном сайте Министерства здравоохранения Республики Коми в разделе «Независимая оценка качества работы организаций, оказывающих социальные услуги».</w:t>
      </w:r>
    </w:p>
    <w:p w:rsidR="002A2738" w:rsidRDefault="002A273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2A2738" w:rsidRPr="005C7088" w:rsidRDefault="002A2738" w:rsidP="005C7088">
      <w:pPr>
        <w:shd w:val="clear" w:color="auto" w:fill="FFFFFF"/>
        <w:spacing w:before="180" w:after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Адрес ссылки источника информации:</w:t>
      </w:r>
    </w:p>
    <w:p w:rsidR="002F4ECF" w:rsidRDefault="002A2738" w:rsidP="005C7088">
      <w:pPr>
        <w:jc w:val="both"/>
      </w:pPr>
      <w:r w:rsidRPr="002A2738">
        <w:t>http://newkomi.ru/health/-y2xkmc4h</w:t>
      </w:r>
    </w:p>
    <w:sectPr w:rsidR="002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088"/>
    <w:rsid w:val="002A2738"/>
    <w:rsid w:val="002F4ECF"/>
    <w:rsid w:val="005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0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-published">
    <w:name w:val="fe-published"/>
    <w:basedOn w:val="a0"/>
    <w:rsid w:val="005C7088"/>
  </w:style>
  <w:style w:type="character" w:customStyle="1" w:styleId="fe-published-day">
    <w:name w:val="fe-published-day"/>
    <w:basedOn w:val="a0"/>
    <w:rsid w:val="005C7088"/>
  </w:style>
  <w:style w:type="character" w:styleId="a3">
    <w:name w:val="Hyperlink"/>
    <w:basedOn w:val="a0"/>
    <w:uiPriority w:val="99"/>
    <w:semiHidden/>
    <w:unhideWhenUsed/>
    <w:rsid w:val="005C70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088"/>
  </w:style>
  <w:style w:type="character" w:customStyle="1" w:styleId="fe-published-month">
    <w:name w:val="fe-published-month"/>
    <w:basedOn w:val="a0"/>
    <w:rsid w:val="005C7088"/>
  </w:style>
  <w:style w:type="character" w:customStyle="1" w:styleId="fe-published-year">
    <w:name w:val="fe-published-year"/>
    <w:basedOn w:val="a0"/>
    <w:rsid w:val="005C7088"/>
  </w:style>
  <w:style w:type="character" w:customStyle="1" w:styleId="fe-published-time">
    <w:name w:val="fe-published-time"/>
    <w:basedOn w:val="a0"/>
    <w:rsid w:val="005C7088"/>
  </w:style>
  <w:style w:type="paragraph" w:styleId="a4">
    <w:name w:val="Normal (Web)"/>
    <w:basedOn w:val="a"/>
    <w:uiPriority w:val="99"/>
    <w:semiHidden/>
    <w:unhideWhenUsed/>
    <w:rsid w:val="005C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074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3</cp:revision>
  <dcterms:created xsi:type="dcterms:W3CDTF">2016-01-27T10:39:00Z</dcterms:created>
  <dcterms:modified xsi:type="dcterms:W3CDTF">2016-01-27T10:41:00Z</dcterms:modified>
</cp:coreProperties>
</file>